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9F2" w14:textId="5F5C168C" w:rsidR="00B42712" w:rsidRDefault="00D713AD" w:rsidP="00B42712">
      <w:pPr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Formulár</w:t>
      </w:r>
      <w:r w:rsidR="00B42712" w:rsidRPr="00B42712">
        <w:rPr>
          <w:rFonts w:ascii="Arial" w:hAnsi="Arial" w:cs="Arial"/>
          <w:b/>
          <w:sz w:val="32"/>
          <w:szCs w:val="18"/>
        </w:rPr>
        <w:t xml:space="preserve"> kategorizácie </w:t>
      </w:r>
      <w:r w:rsidR="00BA709D">
        <w:rPr>
          <w:rFonts w:ascii="Arial" w:hAnsi="Arial" w:cs="Arial"/>
          <w:b/>
          <w:sz w:val="32"/>
          <w:szCs w:val="18"/>
        </w:rPr>
        <w:t xml:space="preserve">žiadosti o poskytnutie dotácie </w:t>
      </w:r>
      <w:r w:rsidR="00B42712" w:rsidRPr="00B42712">
        <w:rPr>
          <w:rFonts w:ascii="Arial" w:hAnsi="Arial" w:cs="Arial"/>
          <w:b/>
          <w:sz w:val="32"/>
          <w:szCs w:val="18"/>
        </w:rPr>
        <w:t>z hľadiska prierezových tém</w:t>
      </w:r>
    </w:p>
    <w:p w14:paraId="6C40024A" w14:textId="77777777" w:rsidR="00B42712" w:rsidRDefault="00B42712">
      <w:pPr>
        <w:rPr>
          <w:rFonts w:ascii="Arial" w:hAnsi="Arial" w:cs="Arial"/>
          <w:b/>
          <w:sz w:val="18"/>
          <w:szCs w:val="18"/>
        </w:rPr>
      </w:pPr>
    </w:p>
    <w:p w14:paraId="68A6A5DD" w14:textId="08F8BE4B" w:rsidR="00A8300A" w:rsidRPr="00031672" w:rsidRDefault="00E02FDA">
      <w:pPr>
        <w:rPr>
          <w:rFonts w:ascii="Arial" w:hAnsi="Arial" w:cs="Arial"/>
          <w:b/>
          <w:sz w:val="20"/>
          <w:szCs w:val="18"/>
        </w:rPr>
      </w:pPr>
      <w:r w:rsidRPr="00031672">
        <w:rPr>
          <w:rFonts w:ascii="Arial" w:hAnsi="Arial" w:cs="Arial"/>
          <w:b/>
          <w:sz w:val="20"/>
          <w:szCs w:val="18"/>
        </w:rPr>
        <w:t xml:space="preserve">Tabuľka č. 1. </w:t>
      </w:r>
      <w:r w:rsidR="00DC587F">
        <w:rPr>
          <w:rFonts w:ascii="Arial" w:hAnsi="Arial" w:cs="Arial"/>
          <w:b/>
          <w:sz w:val="20"/>
          <w:szCs w:val="18"/>
        </w:rPr>
        <w:t xml:space="preserve"> Formulára kategorizácie </w:t>
      </w:r>
      <w:r w:rsidR="008F03F2" w:rsidRPr="00031672">
        <w:rPr>
          <w:rFonts w:ascii="Arial" w:hAnsi="Arial" w:cs="Arial"/>
          <w:b/>
          <w:sz w:val="20"/>
          <w:szCs w:val="18"/>
        </w:rPr>
        <w:t xml:space="preserve">žiadosti o poskytnutie dotácie </w:t>
      </w:r>
      <w:r w:rsidR="00DC587F">
        <w:rPr>
          <w:rFonts w:ascii="Arial" w:hAnsi="Arial" w:cs="Arial"/>
          <w:b/>
          <w:sz w:val="20"/>
          <w:szCs w:val="18"/>
        </w:rPr>
        <w:t xml:space="preserve">z hľadiska </w:t>
      </w:r>
      <w:r w:rsidR="00693405">
        <w:rPr>
          <w:rFonts w:ascii="Arial" w:hAnsi="Arial" w:cs="Arial"/>
          <w:b/>
          <w:sz w:val="20"/>
          <w:szCs w:val="18"/>
        </w:rPr>
        <w:t xml:space="preserve"> </w:t>
      </w:r>
      <w:r w:rsidRPr="00031672">
        <w:rPr>
          <w:rFonts w:ascii="Arial" w:hAnsi="Arial" w:cs="Arial"/>
          <w:b/>
          <w:sz w:val="20"/>
          <w:szCs w:val="18"/>
        </w:rPr>
        <w:t>prierezov</w:t>
      </w:r>
      <w:r w:rsidR="00693405">
        <w:rPr>
          <w:rFonts w:ascii="Arial" w:hAnsi="Arial" w:cs="Arial"/>
          <w:b/>
          <w:sz w:val="20"/>
          <w:szCs w:val="18"/>
        </w:rPr>
        <w:t>ej</w:t>
      </w:r>
      <w:r w:rsidRPr="00031672">
        <w:rPr>
          <w:rFonts w:ascii="Arial" w:hAnsi="Arial" w:cs="Arial"/>
          <w:b/>
          <w:sz w:val="20"/>
          <w:szCs w:val="18"/>
        </w:rPr>
        <w:t xml:space="preserve"> tém</w:t>
      </w:r>
      <w:r w:rsidR="00693405">
        <w:rPr>
          <w:rFonts w:ascii="Arial" w:hAnsi="Arial" w:cs="Arial"/>
          <w:b/>
          <w:sz w:val="20"/>
          <w:szCs w:val="18"/>
        </w:rPr>
        <w:t>y</w:t>
      </w:r>
      <w:r w:rsidRPr="00031672">
        <w:rPr>
          <w:rFonts w:ascii="Arial" w:hAnsi="Arial" w:cs="Arial"/>
          <w:b/>
          <w:sz w:val="20"/>
          <w:szCs w:val="18"/>
        </w:rPr>
        <w:t xml:space="preserve"> rovnosť </w:t>
      </w:r>
      <w:r w:rsidR="00820E91">
        <w:rPr>
          <w:rFonts w:ascii="Arial" w:hAnsi="Arial" w:cs="Arial"/>
          <w:b/>
          <w:sz w:val="20"/>
          <w:szCs w:val="18"/>
        </w:rPr>
        <w:t> </w:t>
      </w:r>
      <w:r w:rsidR="0003428B">
        <w:rPr>
          <w:rFonts w:ascii="Arial" w:hAnsi="Arial" w:cs="Arial"/>
          <w:b/>
          <w:sz w:val="20"/>
          <w:szCs w:val="18"/>
        </w:rPr>
        <w:t>žien</w:t>
      </w:r>
      <w:r w:rsidR="00820E91">
        <w:rPr>
          <w:rFonts w:ascii="Arial" w:hAnsi="Arial" w:cs="Arial"/>
          <w:b/>
          <w:sz w:val="20"/>
          <w:szCs w:val="18"/>
        </w:rPr>
        <w:t xml:space="preserve"> a mužov</w:t>
      </w:r>
      <w:r w:rsidR="0003428B">
        <w:rPr>
          <w:rFonts w:ascii="Arial" w:hAnsi="Arial" w:cs="Arial"/>
          <w:b/>
          <w:sz w:val="20"/>
          <w:szCs w:val="18"/>
        </w:rPr>
        <w:t xml:space="preserve"> </w:t>
      </w:r>
      <w:r w:rsidRPr="00031672">
        <w:rPr>
          <w:rFonts w:ascii="Arial" w:hAnsi="Arial" w:cs="Arial"/>
          <w:b/>
          <w:sz w:val="20"/>
          <w:szCs w:val="18"/>
        </w:rPr>
        <w:t xml:space="preserve"> (SDG č. 5 Rodová rovnosť)</w:t>
      </w:r>
      <w:r w:rsidR="00031672" w:rsidRPr="00031672">
        <w:rPr>
          <w:rFonts w:ascii="Arial" w:hAnsi="Arial" w:cs="Arial"/>
          <w:b/>
          <w:sz w:val="20"/>
          <w:szCs w:val="18"/>
        </w:rPr>
        <w:t>. Vyberte jednu možnosť</w:t>
      </w:r>
      <w:r w:rsidR="0003428B">
        <w:rPr>
          <w:rFonts w:ascii="Arial" w:hAnsi="Arial" w:cs="Arial"/>
          <w:b/>
          <w:sz w:val="20"/>
          <w:szCs w:val="18"/>
        </w:rPr>
        <w:t xml:space="preserve"> v rámci každej oblasti</w:t>
      </w:r>
      <w:r w:rsidR="00DC587F">
        <w:rPr>
          <w:rFonts w:ascii="Arial" w:hAnsi="Arial" w:cs="Arial"/>
          <w:b/>
          <w:sz w:val="20"/>
          <w:szCs w:val="18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3"/>
        <w:gridCol w:w="5245"/>
        <w:gridCol w:w="1161"/>
        <w:gridCol w:w="1306"/>
      </w:tblGrid>
      <w:tr w:rsidR="0047637D" w:rsidRPr="00031672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7637D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031672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4E47A9" w:rsidRDefault="0047637D" w:rsidP="0047637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bodov</w:t>
            </w:r>
          </w:p>
        </w:tc>
      </w:tr>
      <w:tr w:rsidR="0047637D" w:rsidRPr="00031672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b w:val="0"/>
                <w:bCs w:val="0"/>
              </w:rPr>
              <w:t>1.</w:t>
            </w:r>
            <w:r w:rsidRPr="00031672">
              <w:rPr>
                <w:rFonts w:ascii="Arial" w:hAnsi="Arial" w:cs="Arial"/>
                <w:bCs w:val="0"/>
              </w:rPr>
              <w:t xml:space="preserve"> Popis východiskovej situácie:</w:t>
            </w:r>
          </w:p>
          <w:p w14:paraId="34179035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e špecificky zameraný na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zlepšenie 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postavenie žien alebo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odstránenie 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nerovnos</w:t>
            </w:r>
            <w:r w:rsidR="0003428B">
              <w:rPr>
                <w:rFonts w:ascii="Arial" w:hAnsi="Arial" w:cs="Arial"/>
                <w:sz w:val="20"/>
                <w:szCs w:val="20"/>
              </w:rPr>
              <w:t>ti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031672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bsahuje okrem celkovej analýzy aj popis rozdielnych potrieb mužov a žien, resp. identifikáciu nerovností</w:t>
            </w:r>
            <w:r w:rsidR="00337088">
              <w:rPr>
                <w:rFonts w:ascii="Arial" w:hAnsi="Arial" w:cs="Arial"/>
                <w:sz w:val="20"/>
                <w:szCs w:val="20"/>
              </w:rPr>
              <w:t>,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031672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031672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031672" w:rsidRDefault="00FA4992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7637D" w:rsidRPr="00031672">
              <w:rPr>
                <w:rFonts w:ascii="Arial" w:hAnsi="Arial" w:cs="Arial"/>
                <w:sz w:val="20"/>
                <w:szCs w:val="20"/>
              </w:rPr>
              <w:t>bsahuje prvky posilňujúce rodovú nerovnosť.</w:t>
            </w:r>
            <w:r w:rsidR="0047637D" w:rsidRPr="00031672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031672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031672" w:rsidRDefault="0047637D" w:rsidP="0047637D">
            <w:pPr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bCs w:val="0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Ženy boli prednostne zapojené do analýzy východiskovej situácie a konzultáci</w:t>
            </w:r>
            <w:r w:rsidR="00FA4992">
              <w:rPr>
                <w:rFonts w:ascii="Arial" w:hAnsi="Arial" w:cs="Arial"/>
                <w:sz w:val="20"/>
                <w:szCs w:val="20"/>
              </w:rPr>
              <w:t>í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  <w:r w:rsidRPr="00031672">
              <w:rPr>
                <w:rFonts w:ascii="Arial" w:hAnsi="Arial" w:cs="Arial"/>
                <w:bCs w:val="0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 xml:space="preserve">Projekt sa špecificky zameriava na posilňovanie </w:t>
            </w:r>
            <w:r w:rsidR="0003428B">
              <w:rPr>
                <w:rFonts w:ascii="Arial" w:hAnsi="Arial" w:cs="Arial"/>
                <w:sz w:val="20"/>
                <w:szCs w:val="20"/>
              </w:rPr>
              <w:t xml:space="preserve">postavenia </w:t>
            </w:r>
            <w:r w:rsidRPr="00031672">
              <w:rPr>
                <w:rFonts w:ascii="Arial" w:hAnsi="Arial" w:cs="Arial"/>
                <w:sz w:val="20"/>
                <w:szCs w:val="20"/>
              </w:rPr>
              <w:t>žien (alebo naopak mužov) v oblastiach, 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Zraniteľné skupiny žien</w:t>
            </w:r>
            <w:r w:rsidR="00337088">
              <w:rPr>
                <w:rFonts w:ascii="Arial" w:hAnsi="Arial" w:cs="Arial"/>
                <w:sz w:val="20"/>
                <w:szCs w:val="20"/>
              </w:rPr>
              <w:t>,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Cieľová skupina je všeobecne popísaná</w:t>
            </w:r>
            <w:r w:rsidR="00FA4992">
              <w:rPr>
                <w:rFonts w:ascii="Arial" w:hAnsi="Arial" w:cs="Arial"/>
                <w:sz w:val="20"/>
                <w:szCs w:val="20"/>
              </w:rPr>
              <w:t>,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031672" w:rsidRDefault="0047637D" w:rsidP="00942B78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 xml:space="preserve">Cieľová skupina </w:t>
            </w:r>
            <w:r w:rsidR="00942B78">
              <w:rPr>
                <w:rFonts w:ascii="Arial" w:hAnsi="Arial" w:cs="Arial"/>
                <w:sz w:val="20"/>
                <w:szCs w:val="20"/>
              </w:rPr>
              <w:t>nezahŕňa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672">
              <w:rPr>
                <w:rFonts w:ascii="Arial" w:hAnsi="Arial" w:cs="Arial"/>
                <w:sz w:val="20"/>
                <w:szCs w:val="20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  <w:r w:rsidRPr="00031672">
              <w:rPr>
                <w:rFonts w:ascii="Arial" w:hAnsi="Arial" w:cs="Arial"/>
                <w:bCs w:val="0"/>
              </w:rPr>
              <w:lastRenderedPageBreak/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031672" w:rsidRDefault="0047637D" w:rsidP="0047637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36970">
              <w:rPr>
                <w:rFonts w:ascii="Arial" w:hAnsi="Arial" w:cs="Arial"/>
                <w:b w:val="0"/>
                <w:sz w:val="20"/>
                <w:szCs w:val="20"/>
              </w:rPr>
              <w:t>Automaticky kategória D</w:t>
            </w:r>
          </w:p>
        </w:tc>
      </w:tr>
      <w:tr w:rsidR="0047637D" w:rsidRPr="00031672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  <w:r w:rsidRPr="00031672">
              <w:rPr>
                <w:rFonts w:ascii="Arial" w:hAnsi="Arial" w:cs="Arial"/>
                <w:iCs/>
                <w:sz w:val="20"/>
                <w:szCs w:val="20"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Projektové aktivity sú špecificky zamerané na dlhodobé zlepšenie postavenia žien resp. mužov v oblastiach, v ktorých čelia nerovnostiam (napr. rodičovstvo)</w:t>
            </w:r>
            <w:r w:rsidR="003370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47637D" w:rsidRPr="00031672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 prispieva aj k rovnosti mužov a žien resp. odstraňovaniu nerovnost</w:t>
            </w:r>
            <w:r w:rsidR="00693405">
              <w:rPr>
                <w:rFonts w:ascii="Arial" w:hAnsi="Arial" w:cs="Arial"/>
                <w:sz w:val="20"/>
                <w:szCs w:val="20"/>
              </w:rPr>
              <w:t>í</w:t>
            </w:r>
            <w:r w:rsidRPr="00031672">
              <w:rPr>
                <w:rFonts w:ascii="Arial" w:hAnsi="Arial" w:cs="Arial"/>
                <w:sz w:val="20"/>
                <w:szCs w:val="20"/>
              </w:rPr>
              <w:t xml:space="preserve">, napr. ako výsledok 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>na</w:t>
            </w:r>
            <w:r w:rsidR="00942B78">
              <w:rPr>
                <w:rFonts w:ascii="Arial" w:hAnsi="Arial" w:cs="Arial"/>
                <w:sz w:val="20"/>
                <w:szCs w:val="20"/>
              </w:rPr>
              <w:t xml:space="preserve"> prvý pohľad</w:t>
            </w:r>
            <w:r w:rsidR="00942B78" w:rsidRPr="00031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672">
              <w:rPr>
                <w:rFonts w:ascii="Arial" w:hAnsi="Arial" w:cs="Arial"/>
                <w:sz w:val="20"/>
                <w:szCs w:val="20"/>
              </w:rPr>
              <w:t>rodovo neutrálnych aktivít (napr. zásobovanie vodou)</w:t>
            </w:r>
            <w:r w:rsidR="003370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47637D" w:rsidRPr="00031672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Situácia po realizácii projektu nemá žiadny vplyv na (</w:t>
            </w:r>
            <w:proofErr w:type="spellStart"/>
            <w:r w:rsidRPr="00031672">
              <w:rPr>
                <w:rFonts w:ascii="Arial" w:hAnsi="Arial" w:cs="Arial"/>
                <w:sz w:val="20"/>
                <w:szCs w:val="20"/>
              </w:rPr>
              <w:t>ne</w:t>
            </w:r>
            <w:proofErr w:type="spellEnd"/>
            <w:r w:rsidRPr="00031672">
              <w:rPr>
                <w:rFonts w:ascii="Arial" w:hAnsi="Arial" w:cs="Arial"/>
                <w:sz w:val="20"/>
                <w:szCs w:val="20"/>
              </w:rPr>
              <w:t>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031672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4E47A9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47637D" w:rsidRPr="00031672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031672" w:rsidRDefault="0047637D" w:rsidP="0047637D">
            <w:pPr>
              <w:pStyle w:val="Bezriadkovania"/>
              <w:rPr>
                <w:rFonts w:ascii="Arial" w:hAnsi="Arial" w:cs="Arial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1672">
              <w:rPr>
                <w:rFonts w:ascii="Arial" w:hAnsi="Arial" w:cs="Arial"/>
                <w:sz w:val="20"/>
                <w:szCs w:val="20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031672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031672" w:rsidRDefault="0047637D" w:rsidP="0047637D">
            <w:pPr>
              <w:pStyle w:val="Bezriadkovania"/>
              <w:spacing w:after="60"/>
              <w:rPr>
                <w:rFonts w:ascii="Arial" w:hAnsi="Arial" w:cs="Arial"/>
              </w:rPr>
            </w:pPr>
            <w:r w:rsidRPr="00843CCE">
              <w:rPr>
                <w:rFonts w:ascii="Arial" w:hAnsi="Arial" w:cs="Arial"/>
                <w:b w:val="0"/>
                <w:sz w:val="20"/>
                <w:szCs w:val="20"/>
              </w:rPr>
              <w:t>-1</w:t>
            </w:r>
          </w:p>
        </w:tc>
      </w:tr>
      <w:tr w:rsidR="0047637D" w:rsidRPr="00031672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942B78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42B78">
              <w:rPr>
                <w:rFonts w:ascii="Arial" w:hAnsi="Arial" w:cs="Arial"/>
                <w:sz w:val="20"/>
                <w:szCs w:val="20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843CCE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37D" w:rsidRPr="00031672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942B78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42B78">
              <w:rPr>
                <w:rFonts w:ascii="Arial" w:hAnsi="Arial" w:cs="Arial"/>
                <w:sz w:val="20"/>
                <w:szCs w:val="20"/>
              </w:rPr>
              <w:t>Kategória na základe tabuľky nižšie</w:t>
            </w:r>
            <w:r w:rsidR="00E978CA">
              <w:rPr>
                <w:rFonts w:ascii="Arial" w:hAnsi="Arial" w:cs="Arial"/>
                <w:sz w:val="20"/>
                <w:szCs w:val="20"/>
              </w:rPr>
              <w:t xml:space="preserve"> (A,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sz w:val="20"/>
                <w:szCs w:val="20"/>
              </w:rPr>
              <w:t>B,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sz w:val="20"/>
                <w:szCs w:val="20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843CCE" w:rsidRDefault="0047637D" w:rsidP="0047637D">
            <w:pPr>
              <w:pStyle w:val="Bezriadkovania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73453" w14:textId="718945B7" w:rsidR="00906962" w:rsidRDefault="00906962" w:rsidP="00135DFB">
      <w:pPr>
        <w:rPr>
          <w:rFonts w:ascii="Arial" w:hAnsi="Arial" w:cs="Arial"/>
          <w:b/>
          <w:sz w:val="20"/>
          <w:szCs w:val="18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47637D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Tabuľka výpočtu k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47637D">
              <w:rPr>
                <w:rFonts w:ascii="Arial" w:hAnsi="Arial" w:cs="Arial"/>
                <w:b/>
                <w:sz w:val="20"/>
                <w:szCs w:val="20"/>
              </w:rPr>
              <w:t>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Počet bodov</w:t>
            </w:r>
            <w:r w:rsidR="00DC587F">
              <w:rPr>
                <w:rStyle w:val="Odkaznapoznmkupodiarou"/>
                <w:rFonts w:ascii="Arial" w:hAnsi="Arial"/>
                <w:b/>
                <w:sz w:val="20"/>
                <w:szCs w:val="20"/>
              </w:rPr>
              <w:footnoteReference w:id="2"/>
            </w:r>
          </w:p>
        </w:tc>
      </w:tr>
      <w:tr w:rsidR="0047637D" w:rsidRPr="0047637D" w14:paraId="2AC12380" w14:textId="77777777" w:rsidTr="0047637D">
        <w:tc>
          <w:tcPr>
            <w:tcW w:w="8095" w:type="dxa"/>
          </w:tcPr>
          <w:p w14:paraId="69EF116D" w14:textId="33F63F81" w:rsidR="0047637D" w:rsidRPr="0047637D" w:rsidRDefault="0047637D" w:rsidP="0082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A: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špecificky zameran</w:t>
            </w:r>
            <w:r w:rsidR="00820E91">
              <w:rPr>
                <w:rFonts w:ascii="Arial" w:hAnsi="Arial" w:cs="Arial"/>
                <w:sz w:val="20"/>
                <w:szCs w:val="20"/>
              </w:rPr>
              <w:t>á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03428B">
              <w:rPr>
                <w:rFonts w:ascii="Arial" w:hAnsi="Arial" w:cs="Arial"/>
                <w:sz w:val="20"/>
                <w:szCs w:val="20"/>
              </w:rPr>
              <w:t>zlepšovanie</w:t>
            </w:r>
            <w:r w:rsidR="00942B78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47637D" w:rsidRDefault="00710075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</w:tr>
      <w:tr w:rsidR="0047637D" w:rsidRPr="0047637D" w14:paraId="3ADFC7E8" w14:textId="77777777" w:rsidTr="0047637D">
        <w:tc>
          <w:tcPr>
            <w:tcW w:w="8095" w:type="dxa"/>
          </w:tcPr>
          <w:p w14:paraId="4E7BAA49" w14:textId="6D3380CF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B: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47637D" w:rsidRDefault="00B02749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0075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</w:tr>
      <w:tr w:rsidR="0047637D" w:rsidRPr="0047637D" w14:paraId="12528BD7" w14:textId="77777777" w:rsidTr="0047637D">
        <w:tc>
          <w:tcPr>
            <w:tcW w:w="8095" w:type="dxa"/>
          </w:tcPr>
          <w:p w14:paraId="3604E753" w14:textId="08EF0977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C: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neutráln</w:t>
            </w:r>
            <w:r w:rsidR="00820E91">
              <w:rPr>
                <w:rFonts w:ascii="Arial" w:hAnsi="Arial" w:cs="Arial"/>
                <w:sz w:val="20"/>
                <w:szCs w:val="20"/>
              </w:rPr>
              <w:t>a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47637D" w:rsidRDefault="00B02749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</w:p>
        </w:tc>
      </w:tr>
      <w:tr w:rsidR="0047637D" w:rsidRPr="0047637D" w14:paraId="71DCAED6" w14:textId="77777777" w:rsidTr="0047637D">
        <w:tc>
          <w:tcPr>
            <w:tcW w:w="8095" w:type="dxa"/>
          </w:tcPr>
          <w:p w14:paraId="03CB7C6B" w14:textId="554AC64A" w:rsidR="0047637D" w:rsidRPr="0047637D" w:rsidRDefault="0047637D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 xml:space="preserve">Kategória D: </w:t>
            </w:r>
            <w:r w:rsidR="00820E91">
              <w:rPr>
                <w:rFonts w:ascii="Arial" w:hAnsi="Arial" w:cs="Arial"/>
                <w:sz w:val="20"/>
                <w:szCs w:val="20"/>
              </w:rPr>
              <w:t>Žiadosť</w:t>
            </w:r>
            <w:r w:rsidR="00820E91" w:rsidRPr="004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37D">
              <w:rPr>
                <w:rFonts w:ascii="Arial" w:hAnsi="Arial" w:cs="Arial"/>
                <w:sz w:val="20"/>
                <w:szCs w:val="20"/>
              </w:rPr>
              <w:t>posilňujúc</w:t>
            </w:r>
            <w:r w:rsidR="00820E91">
              <w:rPr>
                <w:rFonts w:ascii="Arial" w:hAnsi="Arial" w:cs="Arial"/>
                <w:sz w:val="20"/>
                <w:szCs w:val="20"/>
              </w:rPr>
              <w:t>a</w:t>
            </w:r>
            <w:r w:rsidRPr="0047637D">
              <w:rPr>
                <w:rFonts w:ascii="Arial" w:hAnsi="Arial" w:cs="Arial"/>
                <w:sz w:val="20"/>
                <w:szCs w:val="20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47637D" w:rsidRDefault="0047637D" w:rsidP="000C0B88">
            <w:pPr>
              <w:rPr>
                <w:rFonts w:ascii="Arial" w:hAnsi="Arial" w:cs="Arial"/>
                <w:sz w:val="20"/>
                <w:szCs w:val="20"/>
              </w:rPr>
            </w:pPr>
            <w:r w:rsidRPr="0047637D">
              <w:rPr>
                <w:rFonts w:ascii="Arial" w:hAnsi="Arial" w:cs="Arial"/>
                <w:sz w:val="20"/>
                <w:szCs w:val="20"/>
              </w:rPr>
              <w:t>(-5) – (-1)</w:t>
            </w:r>
          </w:p>
        </w:tc>
      </w:tr>
    </w:tbl>
    <w:p w14:paraId="3A446BB3" w14:textId="77777777" w:rsidR="0047637D" w:rsidRDefault="0047637D" w:rsidP="00135DFB">
      <w:pPr>
        <w:rPr>
          <w:rFonts w:ascii="Arial" w:hAnsi="Arial" w:cs="Arial"/>
          <w:b/>
          <w:sz w:val="20"/>
          <w:szCs w:val="18"/>
        </w:rPr>
      </w:pPr>
    </w:p>
    <w:p w14:paraId="2BF3EC27" w14:textId="17B4A1C6" w:rsidR="00135DFB" w:rsidRPr="00807D5D" w:rsidRDefault="00906962" w:rsidP="00135DFB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Tabuľka č. 2</w:t>
      </w:r>
      <w:r w:rsidR="00DC587F">
        <w:rPr>
          <w:rFonts w:ascii="Arial" w:hAnsi="Arial" w:cs="Arial"/>
          <w:b/>
          <w:sz w:val="20"/>
          <w:szCs w:val="18"/>
        </w:rPr>
        <w:t xml:space="preserve"> Formulára kategorizácie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žiadosti o poskytnutie dotácie </w:t>
      </w:r>
      <w:r w:rsidR="00DC587F">
        <w:rPr>
          <w:rFonts w:ascii="Arial" w:hAnsi="Arial" w:cs="Arial"/>
          <w:b/>
          <w:sz w:val="20"/>
          <w:szCs w:val="18"/>
        </w:rPr>
        <w:t xml:space="preserve">z hľadiska 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 prierezovej témy Životné prostredie a zmen</w:t>
      </w:r>
      <w:r w:rsidR="006777FD">
        <w:rPr>
          <w:rFonts w:ascii="Arial" w:hAnsi="Arial" w:cs="Arial"/>
          <w:b/>
          <w:sz w:val="20"/>
          <w:szCs w:val="18"/>
        </w:rPr>
        <w:t>a</w:t>
      </w:r>
      <w:r w:rsidR="00807D5D" w:rsidRPr="00807D5D">
        <w:rPr>
          <w:rFonts w:ascii="Arial" w:hAnsi="Arial" w:cs="Arial"/>
          <w:b/>
          <w:sz w:val="20"/>
          <w:szCs w:val="18"/>
        </w:rPr>
        <w:t xml:space="preserve"> klímy (SDG č. 13 Ochrana klímy)</w:t>
      </w:r>
      <w:r w:rsidR="00A564BD">
        <w:rPr>
          <w:rFonts w:ascii="Arial" w:hAnsi="Arial" w:cs="Arial"/>
          <w:b/>
          <w:sz w:val="20"/>
          <w:szCs w:val="18"/>
        </w:rPr>
        <w:t>. Vyplňte všetky prázdne políčka tabuľky</w:t>
      </w:r>
      <w:r w:rsidR="00E978CA">
        <w:rPr>
          <w:rFonts w:ascii="Arial" w:hAnsi="Arial" w:cs="Arial"/>
          <w:b/>
          <w:sz w:val="20"/>
          <w:szCs w:val="18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135DFB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135DFB" w:rsidRDefault="00F87C1C" w:rsidP="005D5D0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135DFB" w:rsidRDefault="00F87C1C" w:rsidP="00F87C1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Príležitosť Áno/Nie </w:t>
            </w:r>
          </w:p>
        </w:tc>
      </w:tr>
      <w:tr w:rsidR="00F87C1C" w:rsidRPr="00135DFB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135DFB" w:rsidRDefault="00F87C1C" w:rsidP="00A8300A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3816F499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135DFB" w:rsidRDefault="00F87C1C" w:rsidP="00A8300A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633E5A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135DFB" w:rsidRDefault="00F87C1C" w:rsidP="00135DFB">
            <w:pPr>
              <w:ind w:left="-3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171F234D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135DFB" w:rsidRDefault="00F87C1C" w:rsidP="00A8300A">
            <w:pPr>
              <w:pStyle w:val="Odsekzoznamu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50E147CE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87C1C" w:rsidRPr="00135DFB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135DFB" w:rsidRDefault="00F87C1C" w:rsidP="00A8300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35DFB">
              <w:rPr>
                <w:rFonts w:ascii="Arial" w:hAnsi="Arial" w:cs="Arial"/>
                <w:iCs/>
                <w:sz w:val="20"/>
                <w:szCs w:val="20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135DFB" w:rsidRDefault="00F87C1C" w:rsidP="00A830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44EEBB23" w14:textId="77777777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135DFB" w:rsidRDefault="00F87C1C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47637D" w:rsidRPr="00135DFB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47637D" w:rsidRDefault="0047637D" w:rsidP="0047637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iCs/>
                <w:sz w:val="20"/>
                <w:szCs w:val="20"/>
              </w:rPr>
              <w:t>Kategorizácia na základe usmernenia nižšie</w:t>
            </w:r>
            <w:r w:rsidR="00E978C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(A,</w:t>
            </w:r>
            <w:r w:rsidR="00D047B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978CA">
              <w:rPr>
                <w:rFonts w:ascii="Arial" w:hAnsi="Arial" w:cs="Arial"/>
                <w:b/>
                <w:iCs/>
                <w:sz w:val="20"/>
                <w:szCs w:val="20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135DFB" w:rsidRDefault="0047637D" w:rsidP="00A8300A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D576D53" w14:textId="63112368" w:rsidR="00D60916" w:rsidRDefault="00D60916" w:rsidP="00715B1A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47637D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47637D" w:rsidRDefault="00FB464A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637D">
              <w:rPr>
                <w:rFonts w:ascii="Arial" w:hAnsi="Arial" w:cs="Arial"/>
                <w:b/>
                <w:sz w:val="20"/>
                <w:szCs w:val="20"/>
              </w:rPr>
              <w:t>Tabuľka výpočtu k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47637D">
              <w:rPr>
                <w:rFonts w:ascii="Arial" w:hAnsi="Arial" w:cs="Arial"/>
                <w:b/>
                <w:sz w:val="20"/>
                <w:szCs w:val="20"/>
              </w:rPr>
              <w:t>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47637D" w:rsidRDefault="00FB464A" w:rsidP="000C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Kategória </w:t>
            </w:r>
          </w:p>
        </w:tc>
      </w:tr>
      <w:tr w:rsidR="00FB464A" w:rsidRPr="0047637D" w14:paraId="2AD95868" w14:textId="77777777" w:rsidTr="00710075">
        <w:tc>
          <w:tcPr>
            <w:tcW w:w="7915" w:type="dxa"/>
          </w:tcPr>
          <w:p w14:paraId="245FD505" w14:textId="32F56C05" w:rsidR="00FB464A" w:rsidRPr="00FB464A" w:rsidRDefault="00FB464A" w:rsidP="00FB464A">
            <w:pPr>
              <w:rPr>
                <w:rFonts w:ascii="Arial" w:hAnsi="Arial" w:cs="Arial"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47637D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B464A" w:rsidRPr="0047637D" w14:paraId="588343A5" w14:textId="77777777" w:rsidTr="00710075">
        <w:tc>
          <w:tcPr>
            <w:tcW w:w="7915" w:type="dxa"/>
          </w:tcPr>
          <w:p w14:paraId="6F216658" w14:textId="51FFCAAD" w:rsidR="00FB464A" w:rsidRPr="0047637D" w:rsidRDefault="00FB464A" w:rsidP="00FB4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 xml:space="preserve">V stĺpcoch Riziko a Príležitosť je kombinácia odpovedí „Áno“ a „Nie“ a zároveň </w:t>
            </w:r>
            <w:r>
              <w:rPr>
                <w:rFonts w:ascii="Arial" w:hAnsi="Arial" w:cs="Arial"/>
                <w:sz w:val="20"/>
                <w:szCs w:val="20"/>
              </w:rPr>
              <w:t>žiadna</w:t>
            </w:r>
            <w:r w:rsidRPr="00FB464A">
              <w:rPr>
                <w:rFonts w:ascii="Arial" w:hAnsi="Arial" w:cs="Arial"/>
                <w:sz w:val="20"/>
                <w:szCs w:val="20"/>
              </w:rPr>
              <w:t xml:space="preserve"> z odpovedí v stĺpci Miera rizika </w:t>
            </w: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464A">
              <w:rPr>
                <w:rFonts w:ascii="Arial" w:hAnsi="Arial" w:cs="Arial"/>
                <w:sz w:val="20"/>
                <w:szCs w:val="20"/>
              </w:rPr>
              <w:t>je uvedená ako „vysoká“</w:t>
            </w:r>
          </w:p>
        </w:tc>
        <w:tc>
          <w:tcPr>
            <w:tcW w:w="1350" w:type="dxa"/>
          </w:tcPr>
          <w:p w14:paraId="6F6032A1" w14:textId="7C8DB9C4" w:rsidR="00FB464A" w:rsidRPr="0047637D" w:rsidRDefault="00FB464A" w:rsidP="00FB4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B464A" w:rsidRPr="0047637D" w14:paraId="373BEFE3" w14:textId="77777777" w:rsidTr="00710075">
        <w:tc>
          <w:tcPr>
            <w:tcW w:w="7915" w:type="dxa"/>
          </w:tcPr>
          <w:p w14:paraId="3EC70634" w14:textId="2AFA9BDA" w:rsidR="00FB464A" w:rsidRPr="00FB464A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 w:rsidRPr="00FB464A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B464A">
              <w:rPr>
                <w:rFonts w:ascii="Arial" w:hAnsi="Arial" w:cs="Arial"/>
                <w:sz w:val="20"/>
                <w:szCs w:val="20"/>
              </w:rPr>
              <w:t xml:space="preserve">dpovede na otázky v stĺpcoch Riziko </w:t>
            </w:r>
            <w:r w:rsidR="006777FD">
              <w:rPr>
                <w:rFonts w:ascii="Arial" w:hAnsi="Arial" w:cs="Arial"/>
                <w:sz w:val="20"/>
                <w:szCs w:val="20"/>
              </w:rPr>
              <w:t>a</w:t>
            </w:r>
            <w:r w:rsidRPr="00FB464A">
              <w:rPr>
                <w:rFonts w:ascii="Arial" w:hAnsi="Arial" w:cs="Arial"/>
                <w:sz w:val="20"/>
                <w:szCs w:val="20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47637D" w:rsidRDefault="00FB464A" w:rsidP="000C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7CDAC21B" w14:textId="6A23F480" w:rsidR="0047637D" w:rsidRPr="00715B1A" w:rsidRDefault="0047637D" w:rsidP="00715B1A">
      <w:pPr>
        <w:rPr>
          <w:rFonts w:ascii="Arial" w:hAnsi="Arial" w:cs="Arial"/>
          <w:sz w:val="18"/>
          <w:szCs w:val="18"/>
        </w:rPr>
      </w:pPr>
    </w:p>
    <w:sectPr w:rsidR="0047637D" w:rsidRPr="00715B1A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07108DFA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B7">
          <w:rPr>
            <w:noProof/>
          </w:rPr>
          <w:t>3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3304A410" w:rsidR="0047637D" w:rsidRPr="00031672" w:rsidRDefault="0047637D" w:rsidP="004B1505">
      <w:pPr>
        <w:pStyle w:val="Textpoznmkypodiarou"/>
        <w:jc w:val="both"/>
        <w:rPr>
          <w:rFonts w:ascii="Arial" w:hAnsi="Arial" w:cs="Arial"/>
          <w:sz w:val="16"/>
          <w:lang w:val="en-US"/>
        </w:rPr>
      </w:pPr>
      <w:r w:rsidRPr="00031672">
        <w:rPr>
          <w:rStyle w:val="Odkaznapoznmkupodiarou"/>
          <w:rFonts w:ascii="Arial" w:hAnsi="Arial" w:cs="Arial"/>
          <w:sz w:val="16"/>
        </w:rPr>
        <w:footnoteRef/>
      </w:r>
      <w:r w:rsidRPr="00031672">
        <w:rPr>
          <w:rFonts w:ascii="Arial" w:hAnsi="Arial" w:cs="Arial"/>
          <w:sz w:val="16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Napríklad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vysvetľuje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východiskovú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situáciu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používaním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rodových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stereotypov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(</w:t>
      </w:r>
      <w:proofErr w:type="spellStart"/>
      <w:r w:rsidRPr="00031672">
        <w:rPr>
          <w:rFonts w:ascii="Arial" w:hAnsi="Arial" w:cs="Arial"/>
          <w:sz w:val="16"/>
          <w:lang w:val="en-US"/>
        </w:rPr>
        <w:t>Muži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v </w:t>
      </w:r>
      <w:proofErr w:type="spellStart"/>
      <w:r w:rsidRPr="00031672">
        <w:rPr>
          <w:rFonts w:ascii="Arial" w:hAnsi="Arial" w:cs="Arial"/>
          <w:sz w:val="16"/>
          <w:lang w:val="en-US"/>
        </w:rPr>
        <w:t>komunite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prijmovej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činnosti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podnikateľských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zručností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veľkým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. </w:t>
      </w:r>
      <w:proofErr w:type="spellStart"/>
      <w:r w:rsidRPr="00031672">
        <w:rPr>
          <w:rFonts w:ascii="Arial" w:hAnsi="Arial" w:cs="Arial"/>
          <w:sz w:val="16"/>
          <w:lang w:val="en-US"/>
        </w:rPr>
        <w:t>Ženy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sa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tradične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venujú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príprave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jedla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a </w:t>
      </w:r>
      <w:proofErr w:type="spellStart"/>
      <w:r w:rsidRPr="00031672">
        <w:rPr>
          <w:rFonts w:ascii="Arial" w:hAnsi="Arial" w:cs="Arial"/>
          <w:sz w:val="16"/>
          <w:lang w:val="en-US"/>
        </w:rPr>
        <w:t>preto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je u </w:t>
      </w:r>
      <w:proofErr w:type="spellStart"/>
      <w:r w:rsidRPr="00031672">
        <w:rPr>
          <w:rFonts w:ascii="Arial" w:hAnsi="Arial" w:cs="Arial"/>
          <w:sz w:val="16"/>
          <w:lang w:val="en-US"/>
        </w:rPr>
        <w:t>nich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väčším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problémom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nedostatok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kuchynského</w:t>
      </w:r>
      <w:proofErr w:type="spellEnd"/>
      <w:r w:rsidRPr="0003167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031672">
        <w:rPr>
          <w:rFonts w:ascii="Arial" w:hAnsi="Arial" w:cs="Arial"/>
          <w:sz w:val="16"/>
          <w:lang w:val="en-US"/>
        </w:rPr>
        <w:t>vybavenia</w:t>
      </w:r>
      <w:proofErr w:type="spellEnd"/>
      <w:r w:rsidRPr="00031672">
        <w:rPr>
          <w:rFonts w:ascii="Arial" w:hAnsi="Arial" w:cs="Arial"/>
          <w:sz w:val="16"/>
          <w:lang w:val="en-US"/>
        </w:rPr>
        <w:t>).</w:t>
      </w:r>
    </w:p>
  </w:footnote>
  <w:footnote w:id="2">
    <w:p w14:paraId="77E872C0" w14:textId="5416C8F0" w:rsidR="00DC587F" w:rsidRPr="00942B78" w:rsidRDefault="00DC587F" w:rsidP="00942B78">
      <w:pPr>
        <w:pStyle w:val="Textpoznmkypodiarou"/>
        <w:jc w:val="both"/>
        <w:rPr>
          <w:rFonts w:cstheme="minorHAnsi"/>
          <w:b/>
        </w:rPr>
      </w:pPr>
      <w:r>
        <w:rPr>
          <w:rStyle w:val="Odkaznapoznmkupodiarou"/>
        </w:rPr>
        <w:footnoteRef/>
      </w:r>
      <w: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Počet bodov slúži</w:t>
      </w:r>
      <w:r w:rsidR="00942B78">
        <w:rPr>
          <w:rFonts w:ascii="Arial" w:hAnsi="Arial" w:cs="Arial"/>
          <w:sz w:val="16"/>
          <w:szCs w:val="16"/>
        </w:rPr>
        <w:t xml:space="preserve"> len</w:t>
      </w:r>
      <w:r w:rsidR="00E978CA" w:rsidRPr="00FC6873">
        <w:rPr>
          <w:rFonts w:ascii="Arial" w:hAnsi="Arial" w:cs="Arial"/>
          <w:sz w:val="16"/>
          <w:szCs w:val="16"/>
        </w:rPr>
        <w:t xml:space="preserve"> na účely </w:t>
      </w:r>
      <w:r w:rsidR="00942B78">
        <w:rPr>
          <w:rFonts w:ascii="Arial" w:hAnsi="Arial" w:cs="Arial"/>
          <w:sz w:val="16"/>
          <w:szCs w:val="16"/>
        </w:rPr>
        <w:t xml:space="preserve">úvodnej </w:t>
      </w:r>
      <w:r w:rsidR="00E978CA" w:rsidRPr="00FC6873">
        <w:rPr>
          <w:rFonts w:ascii="Arial" w:hAnsi="Arial" w:cs="Arial"/>
          <w:sz w:val="16"/>
          <w:szCs w:val="16"/>
        </w:rPr>
        <w:t>kategoriz</w:t>
      </w:r>
      <w:r w:rsidR="00E978CA" w:rsidRPr="00E978CA">
        <w:rPr>
          <w:rFonts w:ascii="Arial" w:hAnsi="Arial" w:cs="Arial"/>
          <w:sz w:val="16"/>
          <w:szCs w:val="16"/>
        </w:rPr>
        <w:t>ácie projektu.</w:t>
      </w:r>
      <w:r w:rsidR="00E978CA">
        <w:rPr>
          <w:rFonts w:ascii="Arial" w:hAnsi="Arial" w:cs="Arial"/>
          <w:sz w:val="16"/>
          <w:szCs w:val="16"/>
        </w:rP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Žiadosti</w:t>
      </w:r>
      <w:r w:rsidR="00E978CA">
        <w:rPr>
          <w:rFonts w:ascii="Arial" w:hAnsi="Arial" w:cs="Arial"/>
          <w:sz w:val="16"/>
          <w:szCs w:val="16"/>
        </w:rPr>
        <w:t xml:space="preserve"> o dotáciu</w:t>
      </w:r>
      <w:r w:rsidR="00E978CA" w:rsidRPr="00FC6873">
        <w:rPr>
          <w:rFonts w:ascii="Arial" w:hAnsi="Arial" w:cs="Arial"/>
          <w:sz w:val="16"/>
          <w:szCs w:val="16"/>
        </w:rPr>
        <w:t xml:space="preserve">, ktoré budú z hľadiska prierezovej témy rovnosť </w:t>
      </w:r>
      <w:r w:rsidR="00942B78">
        <w:rPr>
          <w:rFonts w:ascii="Arial" w:hAnsi="Arial" w:cs="Arial"/>
          <w:sz w:val="16"/>
          <w:szCs w:val="16"/>
        </w:rPr>
        <w:t>mužov a žien</w:t>
      </w:r>
      <w:r w:rsidR="00E978CA" w:rsidRPr="00FC6873">
        <w:rPr>
          <w:rFonts w:ascii="Arial" w:hAnsi="Arial" w:cs="Arial"/>
          <w:sz w:val="16"/>
          <w:szCs w:val="16"/>
        </w:rPr>
        <w:t xml:space="preserve"> (SDG č. 5 Rodová rovnosť) vyhodnotené ako špecificky zamerané na posilňovanie rovnosti mužov a žien (Kategória A), nebudú v rámci hodnotiaceho procesu </w:t>
      </w:r>
      <w:r w:rsidR="00942B78">
        <w:rPr>
          <w:rFonts w:ascii="Arial" w:hAnsi="Arial" w:cs="Arial"/>
          <w:sz w:val="16"/>
          <w:szCs w:val="16"/>
        </w:rPr>
        <w:t>vyššie bodované ako</w:t>
      </w:r>
      <w:r w:rsidR="00E978CA" w:rsidRPr="00FC6873">
        <w:rPr>
          <w:rFonts w:ascii="Arial" w:hAnsi="Arial" w:cs="Arial"/>
          <w:sz w:val="16"/>
          <w:szCs w:val="16"/>
        </w:rPr>
        <w:t xml:space="preserve"> žiados</w:t>
      </w:r>
      <w:r w:rsidR="00942B78">
        <w:rPr>
          <w:rFonts w:ascii="Arial" w:hAnsi="Arial" w:cs="Arial"/>
          <w:sz w:val="16"/>
          <w:szCs w:val="16"/>
        </w:rPr>
        <w:t>t</w:t>
      </w:r>
      <w:r w:rsidR="00E978CA" w:rsidRPr="00FC6873">
        <w:rPr>
          <w:rFonts w:ascii="Arial" w:hAnsi="Arial" w:cs="Arial"/>
          <w:sz w:val="16"/>
          <w:szCs w:val="16"/>
        </w:rPr>
        <w:t>i zaraden</w:t>
      </w:r>
      <w:r w:rsidR="00942B78">
        <w:rPr>
          <w:rFonts w:ascii="Arial" w:hAnsi="Arial" w:cs="Arial"/>
          <w:sz w:val="16"/>
          <w:szCs w:val="16"/>
        </w:rPr>
        <w:t>é</w:t>
      </w:r>
      <w:r w:rsidR="00E978CA" w:rsidRPr="00FC6873">
        <w:rPr>
          <w:rFonts w:ascii="Arial" w:hAnsi="Arial" w:cs="Arial"/>
          <w:sz w:val="16"/>
          <w:szCs w:val="16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6D3" w14:textId="5099D5B4" w:rsidR="00FF18D7" w:rsidRPr="001B46A7" w:rsidRDefault="00AE3590" w:rsidP="006624E3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5617C70C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  <w:p w14:paraId="1BEE5479" w14:textId="77777777" w:rsidR="00FF18D7" w:rsidRDefault="00FF18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43586">
    <w:abstractNumId w:val="3"/>
  </w:num>
  <w:num w:numId="2" w16cid:durableId="909848620">
    <w:abstractNumId w:val="1"/>
  </w:num>
  <w:num w:numId="3" w16cid:durableId="1359966889">
    <w:abstractNumId w:val="2"/>
  </w:num>
  <w:num w:numId="4" w16cid:durableId="104336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213375"/>
    <w:rsid w:val="00282AC3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2E9E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45ED-5891-4485-AA34-A582FAA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Maroš Kramár</cp:lastModifiedBy>
  <cp:revision>2</cp:revision>
  <dcterms:created xsi:type="dcterms:W3CDTF">2023-02-14T15:20:00Z</dcterms:created>
  <dcterms:modified xsi:type="dcterms:W3CDTF">2023-02-14T15:20:00Z</dcterms:modified>
</cp:coreProperties>
</file>